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C4E" w:rsidRDefault="00EB0C4E" w:rsidP="00BC26D0">
      <w:pPr>
        <w:spacing w:before="0"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Игра-ходилка «ПДД зимой»</w:t>
      </w:r>
    </w:p>
    <w:p w:rsidR="00EB0C4E" w:rsidRDefault="00EB0C4E" w:rsidP="00BC26D0">
      <w:pPr>
        <w:spacing w:before="0"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7490053" cy="5334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12-15_23-48-0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361" cy="533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C4E" w:rsidRDefault="00EB0C4E" w:rsidP="00BC26D0">
      <w:pPr>
        <w:spacing w:before="0" w:after="0"/>
        <w:jc w:val="center"/>
        <w:rPr>
          <w:rFonts w:ascii="Times New Roman" w:hAnsi="Times New Roman" w:cs="Times New Roman"/>
          <w:b/>
          <w:sz w:val="32"/>
        </w:rPr>
      </w:pPr>
    </w:p>
    <w:p w:rsidR="00EB0C4E" w:rsidRDefault="00EB0C4E" w:rsidP="00BC26D0">
      <w:pPr>
        <w:spacing w:before="0"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EB0C4E" w:rsidRDefault="00EB0C4E" w:rsidP="00BC26D0">
      <w:pPr>
        <w:spacing w:before="0" w:after="0"/>
        <w:jc w:val="center"/>
        <w:rPr>
          <w:rFonts w:ascii="Times New Roman" w:hAnsi="Times New Roman" w:cs="Times New Roman"/>
          <w:b/>
          <w:sz w:val="32"/>
        </w:rPr>
      </w:pPr>
    </w:p>
    <w:p w:rsidR="00F27AE0" w:rsidRDefault="00BC26D0" w:rsidP="00BC26D0">
      <w:pPr>
        <w:spacing w:before="0"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Правила к игре-ходилке</w:t>
      </w:r>
    </w:p>
    <w:p w:rsidR="00BC26D0" w:rsidRDefault="00BC26D0" w:rsidP="00BC26D0">
      <w:pPr>
        <w:spacing w:before="0"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«ПДД зимой»</w:t>
      </w:r>
    </w:p>
    <w:p w:rsidR="00BC26D0" w:rsidRPr="00BC26D0" w:rsidRDefault="00BC26D0" w:rsidP="00BC26D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</w:p>
    <w:p w:rsidR="00BC26D0" w:rsidRPr="00BC26D0" w:rsidRDefault="00BC26D0" w:rsidP="00BC26D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 детей младшего возраста основ безопасного поведения на дороге в зимний период в игровой форме.</w:t>
      </w:r>
    </w:p>
    <w:p w:rsidR="00BC26D0" w:rsidRPr="00BC26D0" w:rsidRDefault="00BC26D0" w:rsidP="00BC26D0">
      <w:pPr>
        <w:spacing w:before="0" w:beforeAutospacing="1" w:after="0" w:afterAutospacing="1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Задачи:</w:t>
      </w:r>
    </w:p>
    <w:p w:rsidR="00BC26D0" w:rsidRPr="00BC26D0" w:rsidRDefault="00BC26D0" w:rsidP="00BC26D0">
      <w:pPr>
        <w:numPr>
          <w:ilvl w:val="0"/>
          <w:numId w:val="2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Образовательные: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 детей с основными правилами дорожного движения для пешеходов зимой (переход дороги, видимость, скользкая дорога).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Расширить представления детей о зимних опасностях на дорогах (гололед, сугробы, плохая видимость из-за снегопада).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Уточнить знания о дорожных знаках, наиболее важных для пешеходов ("Пешеходный переход", "Осторожно, дети!").</w:t>
      </w:r>
    </w:p>
    <w:p w:rsidR="00BC26D0" w:rsidRPr="00BC26D0" w:rsidRDefault="00BC26D0" w:rsidP="00BC26D0">
      <w:pPr>
        <w:numPr>
          <w:ilvl w:val="0"/>
          <w:numId w:val="2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Развивающие: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внимание, наблюдательность и умение ориентироваться в пространстве.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логическое мышление и умение принимать решения в смоделированных дорожных ситуациях.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Активизировать речь и обогащать словарный запас детей словами и понятиями, связанными с ПДД и зимней тематикой (гололед, тротуар, проезжая часть, светофор, пешеход).</w:t>
      </w:r>
    </w:p>
    <w:p w:rsidR="00BC26D0" w:rsidRPr="00BC26D0" w:rsidRDefault="00BC26D0" w:rsidP="00BC26D0">
      <w:pPr>
        <w:numPr>
          <w:ilvl w:val="0"/>
          <w:numId w:val="2"/>
        </w:numPr>
        <w:spacing w:before="0" w:after="0" w:line="240" w:lineRule="auto"/>
        <w:ind w:left="375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Воспитательные: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у детей осознанное отношение к соблюдению правил дорожного движения в зимний период.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навыки безопасного поведения на дороге как пешехода.</w:t>
      </w:r>
    </w:p>
    <w:p w:rsidR="00BC26D0" w:rsidRP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чувство ответственности за свою безопасность и безопасность окружающих.</w:t>
      </w:r>
    </w:p>
    <w:p w:rsidR="00BC26D0" w:rsidRDefault="00BC26D0" w:rsidP="00BC26D0">
      <w:pPr>
        <w:numPr>
          <w:ilvl w:val="1"/>
          <w:numId w:val="2"/>
        </w:numPr>
        <w:spacing w:before="0" w:after="0" w:line="240" w:lineRule="auto"/>
        <w:ind w:left="75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sz w:val="28"/>
          <w:szCs w:val="24"/>
          <w:lang w:eastAsia="ru-RU"/>
        </w:rPr>
        <w:t>Вызвать положительные эмоции от участия в игре и командной работы.</w:t>
      </w:r>
    </w:p>
    <w:p w:rsidR="00BC26D0" w:rsidRDefault="00BC26D0" w:rsidP="00BC26D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26D0" w:rsidRPr="00BC26D0" w:rsidRDefault="00BC26D0" w:rsidP="00BC26D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26D0" w:rsidRPr="00BC26D0" w:rsidRDefault="00BC26D0" w:rsidP="00BC26D0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26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Ход игры:</w:t>
      </w:r>
    </w:p>
    <w:p w:rsidR="00BC26D0" w:rsidRPr="00BC26D0" w:rsidRDefault="00BC26D0" w:rsidP="00BC26D0">
      <w:pPr>
        <w:spacing w:before="0" w:after="0"/>
        <w:jc w:val="left"/>
        <w:rPr>
          <w:rFonts w:ascii="Times New Roman" w:hAnsi="Times New Roman" w:cs="Times New Roman"/>
          <w:sz w:val="28"/>
        </w:rPr>
      </w:pPr>
      <w:r w:rsidRPr="00BC26D0">
        <w:rPr>
          <w:rFonts w:ascii="Times New Roman" w:hAnsi="Times New Roman" w:cs="Times New Roman"/>
          <w:sz w:val="28"/>
        </w:rPr>
        <w:t>Процесс игры</w:t>
      </w:r>
      <w:r>
        <w:rPr>
          <w:rFonts w:ascii="Times New Roman" w:hAnsi="Times New Roman" w:cs="Times New Roman"/>
          <w:sz w:val="28"/>
        </w:rPr>
        <w:t xml:space="preserve"> организован следующим образом:</w:t>
      </w:r>
    </w:p>
    <w:p w:rsidR="00BC26D0" w:rsidRPr="00BC26D0" w:rsidRDefault="00BC26D0" w:rsidP="00BC26D0">
      <w:pPr>
        <w:spacing w:before="0"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CD2FB" wp14:editId="5DC6CCC9">
                <wp:simplePos x="0" y="0"/>
                <wp:positionH relativeFrom="column">
                  <wp:posOffset>3512708</wp:posOffset>
                </wp:positionH>
                <wp:positionV relativeFrom="paragraph">
                  <wp:posOffset>1099094</wp:posOffset>
                </wp:positionV>
                <wp:extent cx="391886" cy="338098"/>
                <wp:effectExtent l="0" t="0" r="27305" b="2413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86" cy="338098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628CFB" id="Овал 1" o:spid="_x0000_s1026" style="position:absolute;margin-left:276.6pt;margin-top:86.55pt;width:30.85pt;height:2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" fillcolor="red" strokecolor="#1f4d78 [1604]" strokeweight="1pt">
                <v:stroke joinstyle="miter"/>
              </v:oval>
            </w:pict>
          </mc:Fallback>
        </mc:AlternateContent>
      </w:r>
      <w:r w:rsidRPr="00BC26D0">
        <w:rPr>
          <w:rFonts w:ascii="Times New Roman" w:hAnsi="Times New Roman" w:cs="Times New Roman"/>
          <w:sz w:val="28"/>
        </w:rPr>
        <w:t>Участники по очереди бросают игральный кубик и совершают перемещение по игровому полю. Каждая клетка содержит изображение дорожного знака, суть которого игрок должен объяснить при попадании на нее. Кроме того, на поле и</w:t>
      </w:r>
      <w:r>
        <w:rPr>
          <w:rFonts w:ascii="Times New Roman" w:hAnsi="Times New Roman" w:cs="Times New Roman"/>
          <w:sz w:val="28"/>
        </w:rPr>
        <w:t>меются специальные обозначения:</w:t>
      </w:r>
      <w:r w:rsidR="003C4756" w:rsidRPr="003C4756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BC26D0" w:rsidRDefault="003C4756" w:rsidP="003C4756">
      <w:pPr>
        <w:spacing w:before="0" w:after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9AE08D" wp14:editId="6BA5639A">
                <wp:simplePos x="0" y="0"/>
                <wp:positionH relativeFrom="column">
                  <wp:posOffset>5786078</wp:posOffset>
                </wp:positionH>
                <wp:positionV relativeFrom="paragraph">
                  <wp:posOffset>222858</wp:posOffset>
                </wp:positionV>
                <wp:extent cx="391886" cy="338098"/>
                <wp:effectExtent l="0" t="0" r="27305" b="2413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86" cy="338098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39C24D" id="Овал 3" o:spid="_x0000_s1026" style="position:absolute;margin-left:455.6pt;margin-top:17.55pt;width:30.85pt;height:26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" fillcolor="#00b050" strokecolor="#41719c" strokeweight="1pt">
                <v:stroke joinstyle="miter"/>
              </v:oval>
            </w:pict>
          </mc:Fallback>
        </mc:AlternateContent>
      </w:r>
      <w:r w:rsidR="00BC26D0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F9BA0" wp14:editId="4E520A16">
                <wp:simplePos x="0" y="0"/>
                <wp:positionH relativeFrom="column">
                  <wp:posOffset>414340</wp:posOffset>
                </wp:positionH>
                <wp:positionV relativeFrom="paragraph">
                  <wp:posOffset>224027</wp:posOffset>
                </wp:positionV>
                <wp:extent cx="391886" cy="338098"/>
                <wp:effectExtent l="0" t="0" r="27305" b="241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86" cy="338098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50F46F" id="Овал 2" o:spid="_x0000_s1026" style="position:absolute;margin-left:32.65pt;margin-top:17.65pt;width:30.85pt;height:2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" fillcolor="yellow" strokecolor="#41719c" strokeweight="1pt">
                <v:stroke joinstyle="miter"/>
              </v:oval>
            </w:pict>
          </mc:Fallback>
        </mc:AlternateContent>
      </w:r>
      <w:r w:rsidR="00BC26D0" w:rsidRPr="00BC26D0">
        <w:rPr>
          <w:rFonts w:ascii="Times New Roman" w:hAnsi="Times New Roman" w:cs="Times New Roman"/>
          <w:sz w:val="28"/>
        </w:rPr>
        <w:t>Если игрок попадает на красную окружность</w:t>
      </w:r>
      <w:r w:rsidR="00BC26D0">
        <w:rPr>
          <w:rFonts w:ascii="Times New Roman" w:hAnsi="Times New Roman" w:cs="Times New Roman"/>
          <w:sz w:val="28"/>
        </w:rPr>
        <w:t xml:space="preserve">           </w:t>
      </w:r>
      <w:r w:rsidR="00BC26D0" w:rsidRPr="00BC26D0">
        <w:rPr>
          <w:rFonts w:ascii="Times New Roman" w:hAnsi="Times New Roman" w:cs="Times New Roman"/>
          <w:sz w:val="28"/>
        </w:rPr>
        <w:t>, он пропускает один ход. Желтый круг</w:t>
      </w:r>
      <w:r w:rsidR="00BC26D0">
        <w:rPr>
          <w:rFonts w:ascii="Times New Roman" w:hAnsi="Times New Roman" w:cs="Times New Roman"/>
          <w:sz w:val="28"/>
        </w:rPr>
        <w:t xml:space="preserve">          </w:t>
      </w:r>
      <w:r w:rsidR="00BC26D0" w:rsidRPr="00BC26D0">
        <w:rPr>
          <w:rFonts w:ascii="Times New Roman" w:hAnsi="Times New Roman" w:cs="Times New Roman"/>
          <w:sz w:val="28"/>
        </w:rPr>
        <w:t xml:space="preserve"> </w:t>
      </w:r>
      <w:r w:rsidR="00BC26D0">
        <w:rPr>
          <w:rFonts w:ascii="Times New Roman" w:hAnsi="Times New Roman" w:cs="Times New Roman"/>
          <w:sz w:val="28"/>
        </w:rPr>
        <w:t xml:space="preserve"> </w:t>
      </w:r>
      <w:r w:rsidR="00BC26D0" w:rsidRPr="00BC26D0">
        <w:rPr>
          <w:rFonts w:ascii="Times New Roman" w:hAnsi="Times New Roman" w:cs="Times New Roman"/>
          <w:sz w:val="28"/>
        </w:rPr>
        <w:t xml:space="preserve">обязывает игрока вернуться на одну клетку назад. Зеленый круг </w:t>
      </w:r>
      <w:r>
        <w:rPr>
          <w:rFonts w:ascii="Times New Roman" w:hAnsi="Times New Roman" w:cs="Times New Roman"/>
          <w:sz w:val="28"/>
        </w:rPr>
        <w:t xml:space="preserve">         </w:t>
      </w:r>
      <w:r w:rsidR="00BC26D0" w:rsidRPr="00BC26D0">
        <w:rPr>
          <w:rFonts w:ascii="Times New Roman" w:hAnsi="Times New Roman" w:cs="Times New Roman"/>
          <w:sz w:val="28"/>
        </w:rPr>
        <w:t>дает право продвинуться на одну клетку вперед. При попадании на клетку с картинкой, игрок должен прокомментировать изображенную ситуацию и повторить бросок кубика.</w:t>
      </w:r>
    </w:p>
    <w:p w:rsidR="00EB0C4E" w:rsidRPr="003C4756" w:rsidRDefault="00EB0C4E" w:rsidP="003C4756">
      <w:pPr>
        <w:spacing w:before="0" w:after="0"/>
        <w:jc w:val="left"/>
        <w:rPr>
          <w:rFonts w:ascii="Times New Roman" w:hAnsi="Times New Roman" w:cs="Times New Roman"/>
          <w:sz w:val="28"/>
        </w:rPr>
      </w:pPr>
    </w:p>
    <w:sectPr w:rsidR="00EB0C4E" w:rsidRPr="003C4756" w:rsidSect="00EB0C4E">
      <w:pgSz w:w="16838" w:h="11906" w:orient="landscape"/>
      <w:pgMar w:top="567" w:right="568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F2913"/>
    <w:multiLevelType w:val="multilevel"/>
    <w:tmpl w:val="F5F0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340ED8"/>
    <w:multiLevelType w:val="multilevel"/>
    <w:tmpl w:val="6CDA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24"/>
    <w:rsid w:val="003C4756"/>
    <w:rsid w:val="00523424"/>
    <w:rsid w:val="006E04AD"/>
    <w:rsid w:val="00BC26D0"/>
    <w:rsid w:val="00EB0C4E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42B2B-BC5C-4269-8D94-953D65F5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4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2025-12-15T18:51:00Z</dcterms:created>
  <dcterms:modified xsi:type="dcterms:W3CDTF">2025-12-15T20:13:00Z</dcterms:modified>
</cp:coreProperties>
</file>