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9F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C40891">
        <w:rPr>
          <w:rFonts w:ascii="Times New Roman" w:hAnsi="Times New Roman" w:cs="Times New Roman"/>
          <w:b/>
          <w:sz w:val="44"/>
          <w:szCs w:val="28"/>
        </w:rPr>
        <w:t>Дидактические игры</w:t>
      </w: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C40891" w:rsidRDefault="00C40891" w:rsidP="00C408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«Найди тень»</w:t>
      </w:r>
    </w:p>
    <w:p w:rsidR="00C40891" w:rsidRP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умений находить заданные силуэты. </w:t>
      </w:r>
    </w:p>
    <w:p w:rsidR="00C40891" w:rsidRDefault="00C40891" w:rsidP="00C408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с заданными силуэтами противотанковых пушек и их тени. Задача провести определённую пушку к своей тени!</w:t>
      </w:r>
    </w:p>
    <w:p w:rsid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41B0566" wp14:editId="7858E752">
            <wp:extent cx="3145155" cy="3596640"/>
            <wp:effectExtent l="0" t="0" r="0" b="3810"/>
            <wp:docPr id="1" name="Рисунок 1" descr="https://sun9-37.userapi.com/impg/-ajX1jniB_k0PY-30691rXsW26Vo7x187Pcjzg/-FWp_t11Rko.jpg?size=1620x2160&amp;quality=95&amp;sign=2c3f6f27a364d30db4ba67b413fcba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7.userapi.com/impg/-ajX1jniB_k0PY-30691rXsW26Vo7x187Pcjzg/-FWp_t11Rko.jpg?size=1620x2160&amp;quality=95&amp;sign=2c3f6f27a364d30db4ba67b413fcba5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34"/>
                    <a:stretch/>
                  </pic:blipFill>
                  <pic:spPr bwMode="auto">
                    <a:xfrm>
                      <a:off x="0" y="0"/>
                      <a:ext cx="3156536" cy="360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891" w:rsidRDefault="00C40891" w:rsidP="00C408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«Собери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0891" w:rsidRDefault="00C40891" w:rsidP="00C408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40891">
        <w:rPr>
          <w:rFonts w:ascii="Times New Roman" w:hAnsi="Times New Roman" w:cs="Times New Roman"/>
          <w:sz w:val="28"/>
          <w:szCs w:val="28"/>
        </w:rPr>
        <w:t>Формирование способности соотносить представленный образ с реальным целостным объектом;</w:t>
      </w:r>
    </w:p>
    <w:p w:rsidR="00C40891" w:rsidRDefault="00C40891" w:rsidP="00C408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C40891" w:rsidRP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891">
        <w:rPr>
          <w:rFonts w:ascii="Times New Roman" w:hAnsi="Times New Roman" w:cs="Times New Roman"/>
          <w:sz w:val="28"/>
          <w:szCs w:val="28"/>
        </w:rPr>
        <w:t>Каждому играющему воспитатель раздает разрезанные карточки, предлагает внимательно рассмотреть каждую часть, составить изображение.</w:t>
      </w:r>
    </w:p>
    <w:p w:rsid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891">
        <w:rPr>
          <w:rFonts w:ascii="Times New Roman" w:hAnsi="Times New Roman" w:cs="Times New Roman"/>
          <w:sz w:val="28"/>
          <w:szCs w:val="28"/>
        </w:rPr>
        <w:t>На первом этапе игры дети составляют изображение, накладывая части на картинку-образец. Дальше педагог усложняет задачу: убирает образец, теперь игроки должны сложить картинку без зрительной подсказки. Также задание можно усложнить, поменяв изображение на более сложное, детализированное.</w:t>
      </w:r>
    </w:p>
    <w:p w:rsid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626E53" wp14:editId="792192EF">
            <wp:extent cx="4473986" cy="2316480"/>
            <wp:effectExtent l="0" t="0" r="3175" b="7620"/>
            <wp:docPr id="2" name="Рисунок 2" descr="https://sun9-33.userapi.com/impg/Mawkl0yOvQ87fw-oqCkatqmoy1mruRgGWg-AVg/XivDpFZjEtU.jpg?size=1280x1280&amp;quality=95&amp;sign=13cbc12dd1f1f8d839cf636bf65d000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3.userapi.com/impg/Mawkl0yOvQ87fw-oqCkatqmoy1mruRgGWg-AVg/XivDpFZjEtU.jpg?size=1280x1280&amp;quality=95&amp;sign=13cbc12dd1f1f8d839cf636bf65d000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9" b="12795"/>
                    <a:stretch/>
                  </pic:blipFill>
                  <pic:spPr bwMode="auto">
                    <a:xfrm>
                      <a:off x="0" y="0"/>
                      <a:ext cx="4496295" cy="232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891" w:rsidRPr="00A24752" w:rsidRDefault="00C40891" w:rsidP="00A247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24752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«Найди пару»</w:t>
      </w:r>
    </w:p>
    <w:p w:rsidR="00C40891" w:rsidRPr="00C40891" w:rsidRDefault="00C40891" w:rsidP="00C40891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C40891">
        <w:rPr>
          <w:rStyle w:val="c5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Цель: </w:t>
      </w:r>
      <w:r w:rsidRPr="00C40891">
        <w:rPr>
          <w:rStyle w:val="c3"/>
          <w:rFonts w:ascii="Times New Roman" w:hAnsi="Times New Roman" w:cs="Times New Roman"/>
          <w:color w:val="000000"/>
          <w:sz w:val="28"/>
          <w:shd w:val="clear" w:color="auto" w:fill="FFFFFF"/>
        </w:rPr>
        <w:t>развивать наблюдательность, внимание, тонкость зрительного восприятия, умение подбирать парную картинку по смыслу к каждому предмету.</w:t>
      </w:r>
    </w:p>
    <w:p w:rsidR="00C40891" w:rsidRDefault="00C40891" w:rsidP="00C408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детьми раскладываются карточки с военными противотанковыми пушками, задача найти одинаковые картинки и составить из них пару.</w:t>
      </w:r>
    </w:p>
    <w:p w:rsid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FD0B5C" wp14:editId="25192598">
            <wp:extent cx="3749040" cy="2811780"/>
            <wp:effectExtent l="0" t="0" r="3810" b="7620"/>
            <wp:docPr id="3" name="Рисунок 3" descr="https://sun9-74.userapi.com/impg/840KH3xeLf7VcIualOnO2Q2H6b7vAxQt42_M0g/uHaw8p2JtZI.jpg?size=2560x1920&amp;quality=95&amp;sign=10127835cbf949a05b7e9a4c8333053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74.userapi.com/impg/840KH3xeLf7VcIualOnO2Q2H6b7vAxQt42_M0g/uHaw8p2JtZI.jpg?size=2560x1920&amp;quality=95&amp;sign=10127835cbf949a05b7e9a4c8333053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176" cy="281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91" w:rsidRDefault="00C40891" w:rsidP="00C408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891" w:rsidRDefault="00A24752" w:rsidP="00A247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«Теневое лото»</w:t>
      </w:r>
    </w:p>
    <w:p w:rsidR="00A24752" w:rsidRPr="00A24752" w:rsidRDefault="00A24752" w:rsidP="00A24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умений раскладывать карточки на заданное поле по его тени.</w:t>
      </w:r>
    </w:p>
    <w:p w:rsidR="00A24752" w:rsidRDefault="00A24752" w:rsidP="00A247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игры:</w:t>
      </w:r>
    </w:p>
    <w:p w:rsidR="00A24752" w:rsidRDefault="00A24752" w:rsidP="00A247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52">
        <w:rPr>
          <w:rFonts w:ascii="Times New Roman" w:hAnsi="Times New Roman" w:cs="Times New Roman"/>
          <w:sz w:val="28"/>
          <w:szCs w:val="28"/>
        </w:rPr>
        <w:t xml:space="preserve">Ведущий раздает участникам игры большие карты, а маленькие карточки перемешивает между собой и </w:t>
      </w:r>
      <w:r>
        <w:rPr>
          <w:rFonts w:ascii="Times New Roman" w:hAnsi="Times New Roman" w:cs="Times New Roman"/>
          <w:sz w:val="28"/>
          <w:szCs w:val="28"/>
        </w:rPr>
        <w:t>раскладывает их перед детьми</w:t>
      </w:r>
      <w:r w:rsidRPr="00A24752">
        <w:rPr>
          <w:rFonts w:ascii="Times New Roman" w:hAnsi="Times New Roman" w:cs="Times New Roman"/>
          <w:sz w:val="28"/>
          <w:szCs w:val="28"/>
        </w:rPr>
        <w:t>. Ребята должны определить принадлежность предмета, аргументировать свой ответ. Ребенок, ответивший правильно, получает маленькую карточку и закрывает ею пустой квадрат на большой карте. Игра должна продолжаться до тех пор, пока все маленькие карточки не будут розданы.</w:t>
      </w:r>
    </w:p>
    <w:p w:rsidR="00A24752" w:rsidRDefault="00A24752" w:rsidP="00A24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C38D70" wp14:editId="043D62D7">
            <wp:extent cx="2369820" cy="2100717"/>
            <wp:effectExtent l="0" t="0" r="0" b="0"/>
            <wp:docPr id="4" name="Рисунок 4" descr="https://sun9-62.userapi.com/impg/34MdhQwmyUItttGJ3XHLbMGSQwBGg4KVyVlWcA/Mpdssp07-Ds.jpg?size=2560x1920&amp;quality=95&amp;sign=b3cb47c31e12c31238bac6f5271e41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62.userapi.com/impg/34MdhQwmyUItttGJ3XHLbMGSQwBGg4KVyVlWcA/Mpdssp07-Ds.jpg?size=2560x1920&amp;quality=95&amp;sign=b3cb47c31e12c31238bac6f5271e419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26" cy="211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A1C693" wp14:editId="69BE4E88">
            <wp:extent cx="3524673" cy="1982629"/>
            <wp:effectExtent l="0" t="0" r="0" b="0"/>
            <wp:docPr id="5" name="Рисунок 5" descr="https://sun9-9.userapi.com/impg/hU90hAyeLwNM7FuhWIH2pjnqm-fRZYAyjqprVQ/FqLuShrD8dg.jpg?size=1280x720&amp;quality=95&amp;sign=f6c636287693aaa50894b96936e699c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9.userapi.com/impg/hU90hAyeLwNM7FuhWIH2pjnqm-fRZYAyjqprVQ/FqLuShrD8dg.jpg?size=1280x720&amp;quality=95&amp;sign=f6c636287693aaa50894b96936e699cb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4" cy="198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52" w:rsidRPr="00A24752" w:rsidRDefault="00A24752" w:rsidP="00A247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24752" w:rsidRPr="00A24752" w:rsidSect="00C4089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B582A"/>
    <w:multiLevelType w:val="hybridMultilevel"/>
    <w:tmpl w:val="4EFE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79"/>
    <w:rsid w:val="00A24752"/>
    <w:rsid w:val="00C40891"/>
    <w:rsid w:val="00D7219F"/>
    <w:rsid w:val="00D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66BF-E44B-4EEB-B472-E6740FE6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891"/>
    <w:pPr>
      <w:ind w:left="720"/>
      <w:contextualSpacing/>
    </w:pPr>
  </w:style>
  <w:style w:type="character" w:customStyle="1" w:styleId="c5">
    <w:name w:val="c5"/>
    <w:basedOn w:val="a0"/>
    <w:rsid w:val="00C40891"/>
  </w:style>
  <w:style w:type="character" w:customStyle="1" w:styleId="c3">
    <w:name w:val="c3"/>
    <w:basedOn w:val="a0"/>
    <w:rsid w:val="00C4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2025-05-05T20:10:00Z</dcterms:created>
  <dcterms:modified xsi:type="dcterms:W3CDTF">2025-05-05T20:27:00Z</dcterms:modified>
</cp:coreProperties>
</file>